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B50FF02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954F1D">
      <w:pPr>
        <w:ind w:left="5812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954F1D">
      <w:pPr>
        <w:ind w:left="5812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50B7A141" w14:textId="62C4FEEA" w:rsidR="004972EA" w:rsidRDefault="00FA7497" w:rsidP="00954F1D">
      <w:pPr>
        <w:ind w:left="5812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954F1D">
        <w:rPr>
          <w:rFonts w:ascii="Garamond" w:hAnsi="Garamond"/>
          <w:b/>
          <w:bCs/>
          <w:sz w:val="24"/>
          <w:szCs w:val="24"/>
        </w:rPr>
        <w:t xml:space="preserve"> di Bologna 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46D2B791" w:rsidR="00FA7497" w:rsidRPr="00954F1D" w:rsidRDefault="00954F1D" w:rsidP="00954F1D">
      <w:pPr>
        <w:ind w:left="5245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54F1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alla </w:t>
      </w:r>
      <w:r w:rsidR="00FA7497" w:rsidRPr="00954F1D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4D88863E" w:rsidR="00FA7497" w:rsidRPr="00954F1D" w:rsidRDefault="00FA7497" w:rsidP="00954F1D">
      <w:pPr>
        <w:ind w:left="5812"/>
        <w:rPr>
          <w:rFonts w:ascii="Garamond" w:hAnsi="Garamond"/>
          <w:b/>
          <w:bCs/>
          <w:i/>
          <w:iCs/>
          <w:color w:val="0070C0"/>
          <w:sz w:val="24"/>
          <w:szCs w:val="24"/>
          <w:lang w:val="en-US"/>
        </w:rPr>
      </w:pPr>
      <w:r w:rsidRPr="00954F1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RUP</w:t>
      </w:r>
      <w:r w:rsidR="00954F1D" w:rsidRPr="00954F1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 Ing. Ni</w:t>
      </w:r>
      <w:r w:rsidR="00954F1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cola Romano </w:t>
      </w:r>
    </w:p>
    <w:p w14:paraId="083F9F59" w14:textId="77777777" w:rsidR="00B756F6" w:rsidRPr="00954F1D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</w:pPr>
    </w:p>
    <w:p w14:paraId="1F6A1133" w14:textId="1CD90926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639" w14:textId="77777777" w:rsidR="005A53AD" w:rsidRDefault="005A53AD" w:rsidP="00954F1D">
      <w:pPr>
        <w:spacing w:after="0" w:line="240" w:lineRule="auto"/>
      </w:pPr>
      <w:r>
        <w:separator/>
      </w:r>
    </w:p>
  </w:endnote>
  <w:endnote w:type="continuationSeparator" w:id="0">
    <w:p w14:paraId="6D00DED8" w14:textId="77777777" w:rsidR="005A53AD" w:rsidRDefault="005A53AD" w:rsidP="0095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EE5B" w14:textId="77777777" w:rsidR="005A53AD" w:rsidRDefault="005A53AD" w:rsidP="00954F1D">
      <w:pPr>
        <w:spacing w:after="0" w:line="240" w:lineRule="auto"/>
      </w:pPr>
      <w:r>
        <w:separator/>
      </w:r>
    </w:p>
  </w:footnote>
  <w:footnote w:type="continuationSeparator" w:id="0">
    <w:p w14:paraId="2B587FE7" w14:textId="77777777" w:rsidR="005A53AD" w:rsidRDefault="005A53AD" w:rsidP="0095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186F" w14:textId="0CE19952" w:rsidR="00954F1D" w:rsidRDefault="00954F1D" w:rsidP="00954F1D">
    <w:pPr>
      <w:pStyle w:val="Intestazione"/>
      <w:jc w:val="center"/>
    </w:pPr>
    <w:r w:rsidRPr="007926FA">
      <w:rPr>
        <w:rFonts w:ascii="Garamond" w:hAnsi="Garamond"/>
        <w:i/>
        <w:iCs/>
        <w:color w:val="0070C0"/>
        <w:sz w:val="24"/>
        <w:szCs w:val="24"/>
      </w:rPr>
      <w:t>da compilare su carta intestata dell’O.E. interessato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3AD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954F1D"/>
    <w:rsid w:val="00B62C42"/>
    <w:rsid w:val="00B756F6"/>
    <w:rsid w:val="00C64D34"/>
    <w:rsid w:val="00C81277"/>
    <w:rsid w:val="00CC2C49"/>
    <w:rsid w:val="00D17B22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4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1D"/>
  </w:style>
  <w:style w:type="paragraph" w:styleId="Pidipagina">
    <w:name w:val="footer"/>
    <w:basedOn w:val="Normale"/>
    <w:link w:val="PidipaginaCarattere"/>
    <w:uiPriority w:val="99"/>
    <w:unhideWhenUsed/>
    <w:rsid w:val="00954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Ruta, Giuseppe</cp:lastModifiedBy>
  <cp:revision>3</cp:revision>
  <dcterms:created xsi:type="dcterms:W3CDTF">2021-04-07T16:53:00Z</dcterms:created>
  <dcterms:modified xsi:type="dcterms:W3CDTF">2021-11-09T10:58:00Z</dcterms:modified>
</cp:coreProperties>
</file>